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B6D36" w14:textId="28D8FD67" w:rsidR="00970416" w:rsidRPr="0031288E" w:rsidRDefault="00597008" w:rsidP="00970416">
      <w:pPr>
        <w:pStyle w:val="CRCoverPage"/>
        <w:tabs>
          <w:tab w:val="right" w:pos="9639"/>
        </w:tabs>
        <w:jc w:val="both"/>
        <w:rPr>
          <w:b/>
          <w:i/>
          <w:noProof/>
          <w:sz w:val="22"/>
          <w:szCs w:val="22"/>
          <w:lang w:val="en-US"/>
        </w:rPr>
      </w:pPr>
      <w:r w:rsidRPr="00597008">
        <w:rPr>
          <w:b/>
          <w:noProof/>
          <w:sz w:val="24"/>
          <w:szCs w:val="22"/>
        </w:rPr>
        <w:t>3GPP TSG-RAN WG4 Meeting #91</w:t>
      </w:r>
      <w:r w:rsidR="00970416" w:rsidRPr="00597008">
        <w:rPr>
          <w:b/>
          <w:i/>
          <w:noProof/>
          <w:sz w:val="24"/>
          <w:szCs w:val="22"/>
        </w:rPr>
        <w:tab/>
      </w:r>
      <w:r w:rsidR="005F5627" w:rsidRPr="005F5627">
        <w:rPr>
          <w:b/>
          <w:i/>
          <w:noProof/>
          <w:sz w:val="24"/>
          <w:szCs w:val="22"/>
        </w:rPr>
        <w:t>R4-1905717</w:t>
      </w:r>
    </w:p>
    <w:p w14:paraId="2E16AB1E" w14:textId="77777777" w:rsidR="00597008" w:rsidRDefault="00597008" w:rsidP="00597008">
      <w:pPr>
        <w:tabs>
          <w:tab w:val="left" w:pos="1985"/>
        </w:tabs>
        <w:ind w:left="1983" w:hangingChars="823" w:hanging="1983"/>
        <w:jc w:val="both"/>
        <w:rPr>
          <w:rFonts w:ascii="Arial" w:hAnsi="Arial" w:cs="Arial"/>
          <w:b/>
          <w:noProof/>
          <w:sz w:val="24"/>
        </w:rPr>
      </w:pPr>
      <w:r w:rsidRPr="00CD1BF8">
        <w:rPr>
          <w:rFonts w:ascii="Arial" w:hAnsi="Arial" w:cs="Arial"/>
          <w:b/>
          <w:noProof/>
          <w:sz w:val="24"/>
        </w:rPr>
        <w:t>Reno, US, 13th– 17th May, 2019</w:t>
      </w:r>
    </w:p>
    <w:p w14:paraId="63F270AE" w14:textId="77777777" w:rsidR="00D142BC" w:rsidRPr="006A0712" w:rsidRDefault="00D142BC" w:rsidP="00D142BC">
      <w:pPr>
        <w:tabs>
          <w:tab w:val="left" w:pos="1985"/>
        </w:tabs>
        <w:spacing w:before="0" w:after="0"/>
        <w:ind w:left="1975" w:hangingChars="823" w:hanging="1975"/>
        <w:jc w:val="both"/>
        <w:rPr>
          <w:rFonts w:ascii="Intel Clear" w:hAnsi="Intel Clear" w:cs="Intel Clear"/>
          <w:sz w:val="24"/>
          <w:highlight w:val="yellow"/>
        </w:rPr>
      </w:pPr>
    </w:p>
    <w:p w14:paraId="66D9B420" w14:textId="437F85F8" w:rsidR="00ED3112" w:rsidRPr="00981864" w:rsidRDefault="00ED3112" w:rsidP="00ED3112">
      <w:pPr>
        <w:spacing w:after="60"/>
        <w:ind w:left="1985" w:hanging="1985"/>
        <w:rPr>
          <w:rFonts w:ascii="Arial" w:hAnsi="Arial" w:cs="Arial"/>
          <w:b/>
          <w:lang w:val="en-US"/>
        </w:rPr>
      </w:pPr>
      <w:r w:rsidRPr="00981864">
        <w:rPr>
          <w:rFonts w:ascii="Arial" w:hAnsi="Arial" w:cs="Arial"/>
          <w:b/>
        </w:rPr>
        <w:t>Title:</w:t>
      </w:r>
      <w:r w:rsidRPr="00981864">
        <w:rPr>
          <w:rFonts w:ascii="Arial" w:hAnsi="Arial" w:cs="Arial"/>
          <w:b/>
        </w:rPr>
        <w:tab/>
      </w:r>
      <w:r w:rsidR="00590E12" w:rsidRPr="00981864">
        <w:rPr>
          <w:rFonts w:ascii="Arial" w:hAnsi="Arial" w:cs="Arial"/>
        </w:rPr>
        <w:t>Reply LS on RRC processing delay for BWP switching</w:t>
      </w:r>
    </w:p>
    <w:p w14:paraId="48E02590" w14:textId="0C7C323A" w:rsidR="00ED3112" w:rsidRPr="00981864" w:rsidRDefault="00ED3112" w:rsidP="00ED3112">
      <w:pPr>
        <w:spacing w:after="60"/>
        <w:ind w:left="1985" w:hanging="1985"/>
        <w:rPr>
          <w:rFonts w:ascii="Arial" w:hAnsi="Arial" w:cs="Arial"/>
          <w:b/>
        </w:rPr>
      </w:pPr>
      <w:r w:rsidRPr="00981864">
        <w:rPr>
          <w:rFonts w:ascii="Arial" w:hAnsi="Arial" w:cs="Arial"/>
          <w:b/>
        </w:rPr>
        <w:t>Reply To:</w:t>
      </w:r>
      <w:r w:rsidRPr="00981864">
        <w:rPr>
          <w:rFonts w:ascii="Arial" w:hAnsi="Arial" w:cs="Arial"/>
          <w:b/>
        </w:rPr>
        <w:tab/>
      </w:r>
      <w:r w:rsidR="00336375" w:rsidRPr="00336375">
        <w:rPr>
          <w:rFonts w:ascii="Arial" w:hAnsi="Arial" w:cs="Arial"/>
        </w:rPr>
        <w:t>R2-1905453</w:t>
      </w:r>
    </w:p>
    <w:p w14:paraId="5A0DDB67" w14:textId="77777777" w:rsidR="00ED3112" w:rsidRPr="00981864" w:rsidRDefault="00ED3112" w:rsidP="00ED3112">
      <w:pPr>
        <w:spacing w:after="60"/>
        <w:ind w:left="1985" w:hanging="1985"/>
        <w:rPr>
          <w:rFonts w:ascii="Arial" w:hAnsi="Arial" w:cs="Arial"/>
          <w:bCs/>
        </w:rPr>
      </w:pPr>
      <w:r w:rsidRPr="00981864">
        <w:rPr>
          <w:rFonts w:ascii="Arial" w:hAnsi="Arial" w:cs="Arial"/>
          <w:b/>
        </w:rPr>
        <w:t>Release:</w:t>
      </w:r>
      <w:r w:rsidRPr="00981864">
        <w:rPr>
          <w:rFonts w:ascii="Arial" w:hAnsi="Arial" w:cs="Arial"/>
          <w:bCs/>
        </w:rPr>
        <w:tab/>
      </w:r>
      <w:r w:rsidRPr="00981864">
        <w:rPr>
          <w:rFonts w:ascii="Arial" w:hAnsi="Arial" w:cs="Arial"/>
        </w:rPr>
        <w:t>Rel-15</w:t>
      </w:r>
    </w:p>
    <w:p w14:paraId="60A6F34E" w14:textId="77777777" w:rsidR="00ED3112" w:rsidRPr="00981864" w:rsidRDefault="00ED3112" w:rsidP="00ED3112">
      <w:pPr>
        <w:spacing w:after="60"/>
        <w:ind w:left="1985" w:hanging="1985"/>
        <w:rPr>
          <w:rFonts w:ascii="Arial" w:hAnsi="Arial" w:cs="Arial"/>
          <w:bCs/>
        </w:rPr>
      </w:pPr>
      <w:r w:rsidRPr="00981864">
        <w:rPr>
          <w:rFonts w:ascii="Arial" w:hAnsi="Arial" w:cs="Arial"/>
          <w:b/>
        </w:rPr>
        <w:t>Work Item:</w:t>
      </w:r>
      <w:r w:rsidRPr="00981864">
        <w:rPr>
          <w:rFonts w:ascii="Arial" w:hAnsi="Arial" w:cs="Arial"/>
          <w:bCs/>
        </w:rPr>
        <w:tab/>
      </w:r>
      <w:proofErr w:type="spellStart"/>
      <w:r w:rsidRPr="00981864">
        <w:rPr>
          <w:rFonts w:ascii="Arial" w:hAnsi="Arial" w:cs="Arial"/>
        </w:rPr>
        <w:t>NR_newRAT</w:t>
      </w:r>
      <w:proofErr w:type="spellEnd"/>
      <w:r w:rsidRPr="00981864">
        <w:rPr>
          <w:rFonts w:ascii="Arial" w:hAnsi="Arial" w:cs="Arial"/>
        </w:rPr>
        <w:t>-Core</w:t>
      </w:r>
    </w:p>
    <w:p w14:paraId="7FD0DEF5" w14:textId="77777777" w:rsidR="00ED3112" w:rsidRPr="00981864" w:rsidRDefault="00ED3112" w:rsidP="00ED3112">
      <w:pPr>
        <w:spacing w:after="60"/>
        <w:ind w:left="1985" w:hanging="1985"/>
        <w:rPr>
          <w:rFonts w:ascii="Arial" w:hAnsi="Arial" w:cs="Arial"/>
          <w:b/>
        </w:rPr>
      </w:pPr>
    </w:p>
    <w:p w14:paraId="0B06653A" w14:textId="77777777" w:rsidR="00ED3112" w:rsidRPr="00981864" w:rsidRDefault="00ED3112" w:rsidP="00ED3112">
      <w:pPr>
        <w:spacing w:after="60"/>
        <w:ind w:left="1985" w:hanging="1985"/>
        <w:rPr>
          <w:rFonts w:ascii="Arial" w:hAnsi="Arial" w:cs="Arial"/>
          <w:b/>
        </w:rPr>
      </w:pPr>
      <w:r w:rsidRPr="00981864">
        <w:rPr>
          <w:rFonts w:ascii="Arial" w:hAnsi="Arial" w:cs="Arial"/>
          <w:b/>
        </w:rPr>
        <w:t>Source:</w:t>
      </w:r>
      <w:r w:rsidRPr="00981864">
        <w:rPr>
          <w:rFonts w:ascii="Arial" w:hAnsi="Arial" w:cs="Arial"/>
          <w:b/>
        </w:rPr>
        <w:tab/>
      </w:r>
      <w:r w:rsidRPr="00981864">
        <w:rPr>
          <w:rFonts w:ascii="Arial" w:hAnsi="Arial" w:cs="Arial"/>
        </w:rPr>
        <w:t>RAN WG 4</w:t>
      </w:r>
    </w:p>
    <w:p w14:paraId="0F661E3E" w14:textId="77777777" w:rsidR="00ED3112" w:rsidRPr="00981864" w:rsidRDefault="00ED3112" w:rsidP="00ED3112">
      <w:pPr>
        <w:spacing w:after="60"/>
        <w:ind w:left="1985" w:hanging="1985"/>
        <w:rPr>
          <w:rFonts w:ascii="Arial" w:hAnsi="Arial" w:cs="Arial"/>
          <w:b/>
        </w:rPr>
      </w:pPr>
      <w:r w:rsidRPr="00981864">
        <w:rPr>
          <w:rFonts w:ascii="Arial" w:hAnsi="Arial" w:cs="Arial"/>
          <w:b/>
        </w:rPr>
        <w:t>To:</w:t>
      </w:r>
      <w:r w:rsidRPr="00981864">
        <w:rPr>
          <w:rFonts w:ascii="Arial" w:hAnsi="Arial" w:cs="Arial"/>
          <w:b/>
        </w:rPr>
        <w:tab/>
      </w:r>
      <w:r w:rsidR="008F19AA" w:rsidRPr="00981864">
        <w:rPr>
          <w:rFonts w:ascii="Arial" w:hAnsi="Arial" w:cs="Arial"/>
        </w:rPr>
        <w:t>RAN WG 2</w:t>
      </w:r>
    </w:p>
    <w:p w14:paraId="5BA2DE87" w14:textId="505420FD" w:rsidR="00ED3112" w:rsidRPr="00981864" w:rsidRDefault="00ED3112" w:rsidP="00ED3112">
      <w:pPr>
        <w:tabs>
          <w:tab w:val="left" w:pos="720"/>
          <w:tab w:val="left" w:pos="1440"/>
          <w:tab w:val="left" w:pos="4425"/>
        </w:tabs>
        <w:spacing w:after="60"/>
        <w:ind w:left="1985" w:hanging="1985"/>
        <w:rPr>
          <w:rFonts w:ascii="Arial" w:hAnsi="Arial" w:cs="Arial"/>
          <w:bCs/>
        </w:rPr>
      </w:pPr>
      <w:r w:rsidRPr="00981864">
        <w:rPr>
          <w:rFonts w:ascii="Arial" w:hAnsi="Arial" w:cs="Arial"/>
          <w:b/>
        </w:rPr>
        <w:t>Cc:</w:t>
      </w:r>
      <w:r w:rsidRPr="00981864">
        <w:rPr>
          <w:rFonts w:ascii="Arial" w:hAnsi="Arial" w:cs="Arial"/>
          <w:bCs/>
        </w:rPr>
        <w:tab/>
      </w:r>
      <w:r w:rsidRPr="00981864">
        <w:rPr>
          <w:rFonts w:ascii="Arial" w:hAnsi="Arial" w:cs="Arial"/>
          <w:bCs/>
        </w:rPr>
        <w:tab/>
      </w:r>
      <w:r w:rsidRPr="00981864">
        <w:rPr>
          <w:rFonts w:ascii="Arial" w:hAnsi="Arial" w:cs="Arial"/>
          <w:bCs/>
        </w:rPr>
        <w:tab/>
      </w:r>
    </w:p>
    <w:p w14:paraId="123FCF1E" w14:textId="77777777" w:rsidR="00ED3112" w:rsidRPr="00981864" w:rsidRDefault="00ED3112" w:rsidP="00ED3112">
      <w:pPr>
        <w:spacing w:after="60"/>
        <w:ind w:left="1985" w:hanging="1985"/>
        <w:rPr>
          <w:rFonts w:ascii="Arial" w:hAnsi="Arial" w:cs="Arial"/>
          <w:bCs/>
        </w:rPr>
      </w:pPr>
    </w:p>
    <w:p w14:paraId="34F95EDB" w14:textId="77777777" w:rsidR="00ED3112" w:rsidRPr="00981864" w:rsidRDefault="00ED3112" w:rsidP="00ED3112">
      <w:pPr>
        <w:tabs>
          <w:tab w:val="left" w:pos="2268"/>
        </w:tabs>
        <w:rPr>
          <w:rFonts w:ascii="Arial" w:hAnsi="Arial" w:cs="Arial"/>
          <w:bCs/>
        </w:rPr>
      </w:pPr>
      <w:r w:rsidRPr="00981864">
        <w:rPr>
          <w:rFonts w:ascii="Arial" w:hAnsi="Arial" w:cs="Arial"/>
          <w:b/>
        </w:rPr>
        <w:t>Contact Person:</w:t>
      </w:r>
      <w:r w:rsidRPr="00981864">
        <w:rPr>
          <w:rFonts w:ascii="Arial" w:hAnsi="Arial" w:cs="Arial"/>
          <w:bCs/>
        </w:rPr>
        <w:tab/>
      </w:r>
    </w:p>
    <w:p w14:paraId="5DB8D0CC" w14:textId="77777777" w:rsidR="00ED3112" w:rsidRPr="00981864" w:rsidRDefault="00ED3112" w:rsidP="009312D4">
      <w:pPr>
        <w:spacing w:after="60"/>
        <w:ind w:left="1985" w:hanging="1985"/>
        <w:rPr>
          <w:rFonts w:ascii="Arial" w:hAnsi="Arial" w:cs="Arial"/>
          <w:b/>
        </w:rPr>
      </w:pPr>
      <w:r w:rsidRPr="00981864">
        <w:rPr>
          <w:rFonts w:ascii="Arial" w:hAnsi="Arial" w:cs="Arial"/>
          <w:b/>
        </w:rPr>
        <w:t>Name:</w:t>
      </w:r>
      <w:r w:rsidRPr="00981864">
        <w:rPr>
          <w:rFonts w:ascii="Arial" w:hAnsi="Arial" w:cs="Arial"/>
          <w:b/>
        </w:rPr>
        <w:tab/>
      </w:r>
      <w:r w:rsidR="00DA4F05" w:rsidRPr="00981864">
        <w:rPr>
          <w:rFonts w:ascii="Arial" w:hAnsi="Arial" w:cs="Arial"/>
          <w:b/>
        </w:rPr>
        <w:t>Jie Cui</w:t>
      </w:r>
    </w:p>
    <w:p w14:paraId="162F08C4" w14:textId="77777777" w:rsidR="00ED3112" w:rsidRPr="00981864" w:rsidRDefault="00ED3112" w:rsidP="009312D4">
      <w:pPr>
        <w:spacing w:after="60"/>
        <w:ind w:left="1985" w:hanging="1985"/>
        <w:rPr>
          <w:rFonts w:ascii="Arial" w:hAnsi="Arial" w:cs="Arial"/>
          <w:b/>
        </w:rPr>
      </w:pPr>
      <w:r w:rsidRPr="00981864">
        <w:rPr>
          <w:rFonts w:ascii="Arial" w:hAnsi="Arial" w:cs="Arial"/>
          <w:b/>
        </w:rPr>
        <w:t>E-mail Address:</w:t>
      </w:r>
      <w:r w:rsidR="00DA4F05" w:rsidRPr="00981864">
        <w:rPr>
          <w:rFonts w:ascii="Arial" w:hAnsi="Arial" w:cs="Arial"/>
          <w:b/>
        </w:rPr>
        <w:tab/>
      </w:r>
      <w:r w:rsidR="00824CD3" w:rsidRPr="00981864">
        <w:rPr>
          <w:rFonts w:ascii="Arial" w:hAnsi="Arial" w:cs="Arial"/>
          <w:b/>
        </w:rPr>
        <w:t>jie.cui@intel.com</w:t>
      </w:r>
    </w:p>
    <w:p w14:paraId="256FF4D6" w14:textId="77777777" w:rsidR="00ED3112" w:rsidRPr="00981864" w:rsidRDefault="00ED3112" w:rsidP="00ED3112">
      <w:pPr>
        <w:spacing w:after="60"/>
        <w:ind w:left="1985" w:hanging="1985"/>
        <w:rPr>
          <w:rFonts w:ascii="Arial" w:hAnsi="Arial" w:cs="Arial"/>
          <w:b/>
        </w:rPr>
      </w:pPr>
    </w:p>
    <w:p w14:paraId="531080F8" w14:textId="77777777" w:rsidR="00ED3112" w:rsidRPr="00981864" w:rsidRDefault="00ED3112" w:rsidP="00ED3112">
      <w:pPr>
        <w:spacing w:after="60"/>
        <w:ind w:left="1985" w:hanging="1985"/>
        <w:rPr>
          <w:rFonts w:ascii="Arial" w:hAnsi="Arial" w:cs="Arial"/>
          <w:bCs/>
        </w:rPr>
      </w:pPr>
      <w:r w:rsidRPr="00981864">
        <w:rPr>
          <w:rFonts w:ascii="Arial" w:hAnsi="Arial" w:cs="Arial"/>
          <w:b/>
        </w:rPr>
        <w:t>Attachments:</w:t>
      </w:r>
      <w:r w:rsidRPr="00981864">
        <w:rPr>
          <w:rFonts w:ascii="Arial" w:hAnsi="Arial" w:cs="Arial"/>
          <w:bCs/>
        </w:rPr>
        <w:tab/>
      </w:r>
      <w:r w:rsidRPr="00981864">
        <w:rPr>
          <w:rFonts w:ascii="Arial" w:hAnsi="Arial" w:cs="Arial"/>
        </w:rPr>
        <w:t>N.A.</w:t>
      </w:r>
    </w:p>
    <w:p w14:paraId="3B309205" w14:textId="77777777" w:rsidR="00ED3112" w:rsidRPr="00981864" w:rsidRDefault="00ED3112" w:rsidP="00ED3112">
      <w:pPr>
        <w:pBdr>
          <w:bottom w:val="single" w:sz="4" w:space="1" w:color="auto"/>
        </w:pBdr>
        <w:rPr>
          <w:rFonts w:ascii="Arial" w:hAnsi="Arial" w:cs="Arial"/>
        </w:rPr>
      </w:pPr>
    </w:p>
    <w:p w14:paraId="515EA12F" w14:textId="77777777" w:rsidR="00ED3112" w:rsidRPr="00981864" w:rsidRDefault="00ED3112" w:rsidP="00ED3112">
      <w:pPr>
        <w:rPr>
          <w:rFonts w:ascii="Arial" w:hAnsi="Arial" w:cs="Arial"/>
        </w:rPr>
      </w:pPr>
    </w:p>
    <w:p w14:paraId="365A59F9" w14:textId="77777777" w:rsidR="00ED3112" w:rsidRPr="00981864" w:rsidRDefault="00ED3112" w:rsidP="00ED3112">
      <w:pPr>
        <w:rPr>
          <w:rFonts w:ascii="Arial" w:hAnsi="Arial" w:cs="Arial"/>
          <w:b/>
        </w:rPr>
      </w:pPr>
      <w:r w:rsidRPr="00981864">
        <w:rPr>
          <w:rFonts w:ascii="Arial" w:hAnsi="Arial" w:cs="Arial"/>
          <w:b/>
        </w:rPr>
        <w:t>1. Overall Description:</w:t>
      </w:r>
    </w:p>
    <w:p w14:paraId="33835731" w14:textId="5907C7C4" w:rsidR="00ED3112" w:rsidRPr="00981864" w:rsidRDefault="00590E12" w:rsidP="00A34F91">
      <w:pPr>
        <w:rPr>
          <w:rFonts w:ascii="Arial" w:hAnsi="Arial" w:cs="Arial"/>
        </w:rPr>
      </w:pPr>
      <w:r w:rsidRPr="00981864">
        <w:rPr>
          <w:rFonts w:ascii="Arial" w:hAnsi="Arial" w:cs="Arial"/>
        </w:rPr>
        <w:t>In LS</w:t>
      </w:r>
      <w:r w:rsidR="001827BB">
        <w:rPr>
          <w:rFonts w:ascii="Arial" w:hAnsi="Arial" w:cs="Arial"/>
        </w:rPr>
        <w:t xml:space="preserve"> </w:t>
      </w:r>
      <w:r w:rsidR="001827BB" w:rsidRPr="001827BB">
        <w:rPr>
          <w:rFonts w:ascii="Arial" w:hAnsi="Arial" w:cs="Arial"/>
        </w:rPr>
        <w:t>R2-1905453</w:t>
      </w:r>
      <w:r w:rsidRPr="00981864">
        <w:rPr>
          <w:rFonts w:ascii="Arial" w:hAnsi="Arial" w:cs="Arial"/>
        </w:rPr>
        <w:t>, RAN2 asks RAN4</w:t>
      </w:r>
      <w:r w:rsidR="001827BB">
        <w:rPr>
          <w:rFonts w:ascii="Arial" w:hAnsi="Arial" w:cs="Arial"/>
        </w:rPr>
        <w:t xml:space="preserve"> the questions regarding the SFTD measurement </w:t>
      </w:r>
      <w:r w:rsidR="001827BB" w:rsidRPr="001827BB">
        <w:rPr>
          <w:rFonts w:ascii="Arial" w:hAnsi="Arial" w:cs="Arial"/>
        </w:rPr>
        <w:t xml:space="preserve">between NR </w:t>
      </w:r>
      <w:proofErr w:type="spellStart"/>
      <w:r w:rsidR="001827BB" w:rsidRPr="001827BB">
        <w:rPr>
          <w:rFonts w:ascii="Arial" w:hAnsi="Arial" w:cs="Arial"/>
        </w:rPr>
        <w:t>PCell</w:t>
      </w:r>
      <w:proofErr w:type="spellEnd"/>
      <w:r w:rsidR="001827BB" w:rsidRPr="001827BB">
        <w:rPr>
          <w:rFonts w:ascii="Arial" w:hAnsi="Arial" w:cs="Arial"/>
        </w:rPr>
        <w:t xml:space="preserve"> and neighbouring cells for NR SA in Rel-15</w:t>
      </w:r>
      <w:r w:rsidR="001827BB">
        <w:rPr>
          <w:rFonts w:ascii="Arial" w:hAnsi="Arial" w:cs="Arial"/>
        </w:rPr>
        <w:t xml:space="preserve">. The </w:t>
      </w:r>
      <w:r w:rsidRPr="00981864">
        <w:rPr>
          <w:rFonts w:ascii="Arial" w:hAnsi="Arial" w:cs="Arial"/>
        </w:rPr>
        <w:t>answers</w:t>
      </w:r>
      <w:r w:rsidR="001827BB">
        <w:rPr>
          <w:rFonts w:ascii="Arial" w:hAnsi="Arial" w:cs="Arial"/>
        </w:rPr>
        <w:t xml:space="preserve"> to these question are provided as follows</w:t>
      </w:r>
      <w:r w:rsidRPr="00981864">
        <w:rPr>
          <w:rFonts w:ascii="Arial" w:hAnsi="Arial" w:cs="Arial"/>
        </w:rPr>
        <w:t>:</w:t>
      </w:r>
    </w:p>
    <w:p w14:paraId="73A1822A" w14:textId="77777777" w:rsidR="001827BB" w:rsidRDefault="001827BB" w:rsidP="001827BB">
      <w:pPr>
        <w:rPr>
          <w:rFonts w:ascii="Arial" w:hAnsi="Arial" w:cs="Arial"/>
          <w:b/>
          <w:lang w:eastAsia="zh-CN"/>
        </w:rPr>
      </w:pPr>
      <w:r w:rsidRPr="00803BF5">
        <w:rPr>
          <w:rFonts w:ascii="Arial" w:hAnsi="Arial" w:cs="Arial"/>
          <w:b/>
          <w:lang w:eastAsia="zh-CN"/>
        </w:rPr>
        <w:t>Q1: Is there any issue in SMTC configuration and RRM measurement in NR SA when the NR SA cells are not synchronized?</w:t>
      </w:r>
    </w:p>
    <w:p w14:paraId="44E5E5B0" w14:textId="0C36163E" w:rsidR="001827BB" w:rsidRPr="001827BB" w:rsidRDefault="001827BB" w:rsidP="001827BB">
      <w:pPr>
        <w:rPr>
          <w:rFonts w:ascii="Arial" w:hAnsi="Arial" w:cs="Arial"/>
        </w:rPr>
      </w:pPr>
      <w:r>
        <w:rPr>
          <w:rFonts w:ascii="Arial" w:hAnsi="Arial" w:cs="Arial"/>
        </w:rPr>
        <w:t xml:space="preserve">A: </w:t>
      </w:r>
      <w:r w:rsidR="003F3CF4">
        <w:rPr>
          <w:rFonts w:ascii="Arial" w:hAnsi="Arial" w:cs="Arial"/>
        </w:rPr>
        <w:t>Yes.</w:t>
      </w:r>
      <w:r w:rsidRPr="001827BB">
        <w:rPr>
          <w:rFonts w:ascii="Arial" w:hAnsi="Arial" w:cs="Arial"/>
        </w:rPr>
        <w:t xml:space="preserve"> </w:t>
      </w:r>
      <w:r w:rsidR="003F3CF4" w:rsidRPr="003F3CF4">
        <w:rPr>
          <w:rFonts w:ascii="Arial" w:hAnsi="Arial" w:cs="Arial"/>
        </w:rPr>
        <w:t>From RAN2 point of view, both synchronous and asynchronous NR DC are supported. But from RAN4 point of view, requirement is only defined for synchronous NR-DC in R15.  Synchronous NR-DC only requires slot boundary synchronisation and SFN between two NR cells could be different.  If SFTD is not available, there an issue in SMTC configuration and RRM measurement in NR SA no matter when the NR SA cells are syn</w:t>
      </w:r>
      <w:r w:rsidR="003F3CF4">
        <w:rPr>
          <w:rFonts w:ascii="Arial" w:hAnsi="Arial" w:cs="Arial"/>
        </w:rPr>
        <w:t>chronized or not synchronized</w:t>
      </w:r>
      <w:r>
        <w:rPr>
          <w:rFonts w:ascii="Arial" w:hAnsi="Arial" w:cs="Arial"/>
        </w:rPr>
        <w:t>.  If SFTD information is available, then there is no issue.</w:t>
      </w:r>
    </w:p>
    <w:p w14:paraId="4C1CB15E" w14:textId="77777777" w:rsidR="00FD46D4" w:rsidRDefault="00FD46D4" w:rsidP="001827BB">
      <w:pPr>
        <w:rPr>
          <w:rFonts w:ascii="Arial" w:hAnsi="Arial" w:cs="Arial"/>
        </w:rPr>
      </w:pPr>
    </w:p>
    <w:p w14:paraId="75AFC10D" w14:textId="77777777" w:rsidR="001827BB" w:rsidRDefault="001827BB" w:rsidP="001827BB">
      <w:pPr>
        <w:rPr>
          <w:rFonts w:ascii="Arial" w:hAnsi="Arial" w:cs="Arial"/>
          <w:b/>
          <w:lang w:eastAsia="zh-CN"/>
        </w:rPr>
      </w:pPr>
      <w:r w:rsidRPr="00803BF5">
        <w:rPr>
          <w:rFonts w:ascii="Arial" w:hAnsi="Arial" w:cs="Arial"/>
          <w:b/>
          <w:lang w:eastAsia="zh-CN"/>
        </w:rPr>
        <w:t xml:space="preserve">Q2: If the answer in Q1 is “yes”, is it feasible to introduce SFTD measurement between NR </w:t>
      </w:r>
      <w:proofErr w:type="spellStart"/>
      <w:r w:rsidRPr="00803BF5">
        <w:rPr>
          <w:rFonts w:ascii="Arial" w:hAnsi="Arial" w:cs="Arial"/>
          <w:b/>
          <w:lang w:eastAsia="zh-CN"/>
        </w:rPr>
        <w:t>PCell</w:t>
      </w:r>
      <w:proofErr w:type="spellEnd"/>
      <w:r w:rsidRPr="00803BF5">
        <w:rPr>
          <w:rFonts w:ascii="Arial" w:hAnsi="Arial" w:cs="Arial"/>
          <w:b/>
          <w:lang w:eastAsia="zh-CN"/>
        </w:rPr>
        <w:t xml:space="preserve"> and neighbouring cells for NR SA in Rel-15?</w:t>
      </w:r>
    </w:p>
    <w:p w14:paraId="21202F9C" w14:textId="6CFC9C93" w:rsidR="007E011F" w:rsidRPr="003F3CF4" w:rsidRDefault="001827BB" w:rsidP="001827BB">
      <w:pPr>
        <w:rPr>
          <w:rFonts w:ascii="Arial" w:hAnsi="Arial" w:cs="Arial"/>
          <w:lang w:eastAsia="zh-CN"/>
        </w:rPr>
      </w:pPr>
      <w:r w:rsidRPr="003F3CF4">
        <w:rPr>
          <w:rFonts w:ascii="Arial" w:hAnsi="Arial" w:cs="Arial"/>
          <w:lang w:eastAsia="zh-CN"/>
        </w:rPr>
        <w:t xml:space="preserve">A: </w:t>
      </w:r>
      <w:r w:rsidR="007E011F" w:rsidRPr="003F3CF4">
        <w:rPr>
          <w:rFonts w:ascii="Arial" w:hAnsi="Arial" w:cs="Arial"/>
          <w:lang w:eastAsia="zh-CN"/>
        </w:rPr>
        <w:t xml:space="preserve">RAN4 will not </w:t>
      </w:r>
      <w:r w:rsidRPr="003F3CF4">
        <w:rPr>
          <w:rFonts w:ascii="Arial" w:hAnsi="Arial" w:cs="Arial"/>
          <w:lang w:eastAsia="zh-CN"/>
        </w:rPr>
        <w:t xml:space="preserve">introduce SFTD measurement between NR </w:t>
      </w:r>
      <w:proofErr w:type="spellStart"/>
      <w:r w:rsidRPr="003F3CF4">
        <w:rPr>
          <w:rFonts w:ascii="Arial" w:hAnsi="Arial" w:cs="Arial"/>
          <w:lang w:eastAsia="zh-CN"/>
        </w:rPr>
        <w:t>PCell</w:t>
      </w:r>
      <w:proofErr w:type="spellEnd"/>
      <w:r w:rsidRPr="003F3CF4">
        <w:rPr>
          <w:rFonts w:ascii="Arial" w:hAnsi="Arial" w:cs="Arial"/>
          <w:lang w:eastAsia="zh-CN"/>
        </w:rPr>
        <w:t xml:space="preserve"> and neighbouring cells for NR SA in Rel-15. There are two ways to </w:t>
      </w:r>
      <w:r w:rsidR="007E011F" w:rsidRPr="003F3CF4">
        <w:rPr>
          <w:rFonts w:ascii="Arial" w:hAnsi="Arial" w:cs="Arial"/>
          <w:lang w:eastAsia="zh-CN"/>
        </w:rPr>
        <w:t xml:space="preserve">obtain the SFTD information: </w:t>
      </w:r>
    </w:p>
    <w:p w14:paraId="73E83DB3" w14:textId="77777777" w:rsidR="007E011F" w:rsidRPr="003F3CF4" w:rsidRDefault="007E011F" w:rsidP="001D6B06">
      <w:pPr>
        <w:pStyle w:val="ListParagraph"/>
        <w:numPr>
          <w:ilvl w:val="0"/>
          <w:numId w:val="6"/>
        </w:numPr>
        <w:rPr>
          <w:rFonts w:ascii="Arial" w:hAnsi="Arial" w:cs="Arial"/>
          <w:sz w:val="20"/>
          <w:szCs w:val="20"/>
          <w:lang w:eastAsia="zh-CN"/>
        </w:rPr>
      </w:pPr>
      <w:r w:rsidRPr="003F3CF4">
        <w:rPr>
          <w:rFonts w:ascii="Arial" w:hAnsi="Arial" w:cs="Arial"/>
          <w:sz w:val="20"/>
          <w:szCs w:val="20"/>
          <w:lang w:eastAsia="zh-CN"/>
        </w:rPr>
        <w:t xml:space="preserve">NW </w:t>
      </w:r>
      <w:r w:rsidR="001827BB" w:rsidRPr="003F3CF4">
        <w:rPr>
          <w:rFonts w:ascii="Arial" w:hAnsi="Arial" w:cs="Arial"/>
          <w:sz w:val="20"/>
          <w:szCs w:val="20"/>
          <w:lang w:eastAsia="zh-CN"/>
        </w:rPr>
        <w:t>configure</w:t>
      </w:r>
      <w:r w:rsidRPr="003F3CF4">
        <w:rPr>
          <w:rFonts w:ascii="Arial" w:hAnsi="Arial" w:cs="Arial"/>
          <w:sz w:val="20"/>
          <w:szCs w:val="20"/>
          <w:lang w:eastAsia="zh-CN"/>
        </w:rPr>
        <w:t>s</w:t>
      </w:r>
      <w:r w:rsidR="001827BB" w:rsidRPr="003F3CF4">
        <w:rPr>
          <w:rFonts w:ascii="Arial" w:hAnsi="Arial" w:cs="Arial"/>
          <w:sz w:val="20"/>
          <w:szCs w:val="20"/>
          <w:lang w:eastAsia="zh-CN"/>
        </w:rPr>
        <w:t xml:space="preserve"> multiple UEs to do cell sea</w:t>
      </w:r>
      <w:r w:rsidRPr="003F3CF4">
        <w:rPr>
          <w:rFonts w:ascii="Arial" w:hAnsi="Arial" w:cs="Arial"/>
          <w:sz w:val="20"/>
          <w:szCs w:val="20"/>
          <w:lang w:eastAsia="zh-CN"/>
        </w:rPr>
        <w:t>rch with different SMTC offsets.</w:t>
      </w:r>
      <w:r w:rsidR="001827BB" w:rsidRPr="003F3CF4">
        <w:rPr>
          <w:rFonts w:ascii="Arial" w:hAnsi="Arial" w:cs="Arial"/>
          <w:sz w:val="20"/>
          <w:szCs w:val="20"/>
          <w:lang w:eastAsia="zh-CN"/>
        </w:rPr>
        <w:t xml:space="preserve"> </w:t>
      </w:r>
      <w:r w:rsidRPr="003F3CF4">
        <w:rPr>
          <w:rFonts w:ascii="Arial" w:hAnsi="Arial" w:cs="Arial"/>
          <w:sz w:val="20"/>
          <w:szCs w:val="20"/>
          <w:lang w:eastAsia="zh-CN"/>
        </w:rPr>
        <w:t>A</w:t>
      </w:r>
      <w:r w:rsidR="001827BB" w:rsidRPr="003F3CF4">
        <w:rPr>
          <w:rFonts w:ascii="Arial" w:hAnsi="Arial" w:cs="Arial"/>
          <w:sz w:val="20"/>
          <w:szCs w:val="20"/>
          <w:lang w:eastAsia="zh-CN"/>
        </w:rPr>
        <w:t>s long as one UE find the target cell on th</w:t>
      </w:r>
      <w:r w:rsidRPr="003F3CF4">
        <w:rPr>
          <w:rFonts w:ascii="Arial" w:hAnsi="Arial" w:cs="Arial"/>
          <w:sz w:val="20"/>
          <w:szCs w:val="20"/>
          <w:lang w:eastAsia="zh-CN"/>
        </w:rPr>
        <w:t>e given frequency layer, NW</w:t>
      </w:r>
      <w:r w:rsidR="001827BB" w:rsidRPr="003F3CF4">
        <w:rPr>
          <w:rFonts w:ascii="Arial" w:hAnsi="Arial" w:cs="Arial"/>
          <w:sz w:val="20"/>
          <w:szCs w:val="20"/>
          <w:lang w:eastAsia="zh-CN"/>
        </w:rPr>
        <w:t xml:space="preserve"> can configure this cell as a </w:t>
      </w:r>
      <w:proofErr w:type="spellStart"/>
      <w:r w:rsidR="001827BB" w:rsidRPr="003F3CF4">
        <w:rPr>
          <w:rFonts w:ascii="Arial" w:hAnsi="Arial" w:cs="Arial"/>
          <w:sz w:val="20"/>
          <w:szCs w:val="20"/>
          <w:lang w:eastAsia="zh-CN"/>
        </w:rPr>
        <w:t>PSCell</w:t>
      </w:r>
      <w:proofErr w:type="spellEnd"/>
      <w:r w:rsidRPr="003F3CF4">
        <w:rPr>
          <w:rFonts w:ascii="Arial" w:hAnsi="Arial" w:cs="Arial"/>
          <w:sz w:val="20"/>
          <w:szCs w:val="20"/>
          <w:lang w:eastAsia="zh-CN"/>
        </w:rPr>
        <w:t xml:space="preserve"> to the UE and ask this </w:t>
      </w:r>
      <w:r w:rsidR="001827BB" w:rsidRPr="003F3CF4">
        <w:rPr>
          <w:rFonts w:ascii="Arial" w:hAnsi="Arial" w:cs="Arial"/>
          <w:sz w:val="20"/>
          <w:szCs w:val="20"/>
          <w:lang w:eastAsia="zh-CN"/>
        </w:rPr>
        <w:t xml:space="preserve">UE to report SFTD between </w:t>
      </w:r>
      <w:proofErr w:type="spellStart"/>
      <w:r w:rsidR="001827BB" w:rsidRPr="003F3CF4">
        <w:rPr>
          <w:rFonts w:ascii="Arial" w:hAnsi="Arial" w:cs="Arial"/>
          <w:sz w:val="20"/>
          <w:szCs w:val="20"/>
          <w:lang w:eastAsia="zh-CN"/>
        </w:rPr>
        <w:t>PCell</w:t>
      </w:r>
      <w:proofErr w:type="spellEnd"/>
      <w:r w:rsidR="001827BB" w:rsidRPr="003F3CF4">
        <w:rPr>
          <w:rFonts w:ascii="Arial" w:hAnsi="Arial" w:cs="Arial"/>
          <w:sz w:val="20"/>
          <w:szCs w:val="20"/>
          <w:lang w:eastAsia="zh-CN"/>
        </w:rPr>
        <w:t xml:space="preserve"> and </w:t>
      </w:r>
      <w:proofErr w:type="spellStart"/>
      <w:r w:rsidR="001827BB" w:rsidRPr="003F3CF4">
        <w:rPr>
          <w:rFonts w:ascii="Arial" w:hAnsi="Arial" w:cs="Arial"/>
          <w:sz w:val="20"/>
          <w:szCs w:val="20"/>
          <w:lang w:eastAsia="zh-CN"/>
        </w:rPr>
        <w:t>PSCell</w:t>
      </w:r>
      <w:proofErr w:type="spellEnd"/>
      <w:r w:rsidR="001827BB" w:rsidRPr="003F3CF4">
        <w:rPr>
          <w:rFonts w:ascii="Arial" w:hAnsi="Arial" w:cs="Arial"/>
          <w:sz w:val="20"/>
          <w:szCs w:val="20"/>
          <w:lang w:eastAsia="zh-CN"/>
        </w:rPr>
        <w:t>.</w:t>
      </w:r>
    </w:p>
    <w:p w14:paraId="68610336" w14:textId="6214358C" w:rsidR="001827BB" w:rsidRPr="003F3CF4" w:rsidRDefault="007E011F" w:rsidP="001D6B06">
      <w:pPr>
        <w:pStyle w:val="ListParagraph"/>
        <w:numPr>
          <w:ilvl w:val="0"/>
          <w:numId w:val="6"/>
        </w:numPr>
        <w:rPr>
          <w:rFonts w:ascii="Arial" w:hAnsi="Arial" w:cs="Arial"/>
          <w:sz w:val="20"/>
          <w:szCs w:val="20"/>
          <w:lang w:eastAsia="zh-CN"/>
        </w:rPr>
      </w:pPr>
      <w:r w:rsidRPr="003F3CF4">
        <w:rPr>
          <w:rFonts w:ascii="Arial" w:eastAsia="SimSun" w:hAnsi="Arial" w:cs="Arial"/>
          <w:sz w:val="20"/>
          <w:szCs w:val="20"/>
          <w:lang w:eastAsia="zh-CN"/>
        </w:rPr>
        <w:t xml:space="preserve">NW </w:t>
      </w:r>
      <w:r w:rsidR="001827BB" w:rsidRPr="003F3CF4">
        <w:rPr>
          <w:rFonts w:ascii="Arial" w:eastAsia="SimSun" w:hAnsi="Arial" w:cs="Arial"/>
          <w:sz w:val="20"/>
          <w:szCs w:val="20"/>
          <w:lang w:eastAsia="zh-CN"/>
        </w:rPr>
        <w:t>configure</w:t>
      </w:r>
      <w:r w:rsidRPr="003F3CF4">
        <w:rPr>
          <w:rFonts w:ascii="Arial" w:eastAsia="SimSun" w:hAnsi="Arial" w:cs="Arial"/>
          <w:sz w:val="20"/>
          <w:szCs w:val="20"/>
          <w:lang w:eastAsia="zh-CN"/>
        </w:rPr>
        <w:t>s</w:t>
      </w:r>
      <w:r w:rsidR="001827BB" w:rsidRPr="003F3CF4">
        <w:rPr>
          <w:rFonts w:ascii="Arial" w:eastAsia="SimSun" w:hAnsi="Arial" w:cs="Arial"/>
          <w:sz w:val="20"/>
          <w:szCs w:val="20"/>
          <w:lang w:eastAsia="zh-CN"/>
        </w:rPr>
        <w:t xml:space="preserve"> multiple UEs to do SFTD measurement between </w:t>
      </w:r>
      <w:r w:rsidRPr="003F3CF4">
        <w:rPr>
          <w:rFonts w:ascii="Arial" w:eastAsia="SimSun" w:hAnsi="Arial" w:cs="Arial"/>
          <w:sz w:val="20"/>
          <w:szCs w:val="20"/>
          <w:lang w:eastAsia="zh-CN"/>
        </w:rPr>
        <w:t xml:space="preserve">NR </w:t>
      </w:r>
      <w:proofErr w:type="spellStart"/>
      <w:r w:rsidR="001827BB" w:rsidRPr="003F3CF4">
        <w:rPr>
          <w:rFonts w:ascii="Arial" w:eastAsia="SimSun" w:hAnsi="Arial" w:cs="Arial"/>
          <w:sz w:val="20"/>
          <w:szCs w:val="20"/>
          <w:lang w:eastAsia="zh-CN"/>
        </w:rPr>
        <w:t>PCell</w:t>
      </w:r>
      <w:proofErr w:type="spellEnd"/>
      <w:r w:rsidR="001827BB" w:rsidRPr="003F3CF4">
        <w:rPr>
          <w:rFonts w:ascii="Arial" w:eastAsia="SimSun" w:hAnsi="Arial" w:cs="Arial"/>
          <w:sz w:val="20"/>
          <w:szCs w:val="20"/>
          <w:lang w:eastAsia="zh-CN"/>
        </w:rPr>
        <w:t xml:space="preserve"> and </w:t>
      </w:r>
      <w:r w:rsidRPr="003F3CF4">
        <w:rPr>
          <w:rFonts w:ascii="Arial" w:eastAsia="SimSun" w:hAnsi="Arial" w:cs="Arial"/>
          <w:sz w:val="20"/>
          <w:szCs w:val="20"/>
          <w:lang w:eastAsia="zh-CN"/>
        </w:rPr>
        <w:t>neighbor</w:t>
      </w:r>
      <w:r w:rsidR="001827BB" w:rsidRPr="003F3CF4">
        <w:rPr>
          <w:rFonts w:ascii="Arial" w:eastAsia="SimSun" w:hAnsi="Arial" w:cs="Arial"/>
          <w:sz w:val="20"/>
          <w:szCs w:val="20"/>
          <w:lang w:eastAsia="zh-CN"/>
        </w:rPr>
        <w:t xml:space="preserve"> </w:t>
      </w:r>
      <w:r w:rsidRPr="003F3CF4">
        <w:rPr>
          <w:rFonts w:ascii="Arial" w:eastAsia="SimSun" w:hAnsi="Arial" w:cs="Arial"/>
          <w:sz w:val="20"/>
          <w:szCs w:val="20"/>
          <w:lang w:eastAsia="zh-CN"/>
        </w:rPr>
        <w:t xml:space="preserve">NR </w:t>
      </w:r>
      <w:r w:rsidR="001827BB" w:rsidRPr="003F3CF4">
        <w:rPr>
          <w:rFonts w:ascii="Arial" w:eastAsia="SimSun" w:hAnsi="Arial" w:cs="Arial"/>
          <w:sz w:val="20"/>
          <w:szCs w:val="20"/>
          <w:lang w:eastAsia="zh-CN"/>
        </w:rPr>
        <w:t>cells</w:t>
      </w:r>
      <w:r w:rsidR="002744AD" w:rsidRPr="003F3CF4">
        <w:rPr>
          <w:rFonts w:ascii="Arial" w:eastAsia="SimSun" w:hAnsi="Arial" w:cs="Arial"/>
          <w:sz w:val="20"/>
          <w:szCs w:val="20"/>
          <w:lang w:eastAsia="zh-CN"/>
        </w:rPr>
        <w:t>, like EN-DC case</w:t>
      </w:r>
      <w:r w:rsidR="001827BB" w:rsidRPr="003F3CF4">
        <w:rPr>
          <w:rFonts w:ascii="Arial" w:eastAsia="SimSun" w:hAnsi="Arial" w:cs="Arial"/>
          <w:sz w:val="20"/>
          <w:szCs w:val="20"/>
          <w:lang w:eastAsia="zh-CN"/>
        </w:rPr>
        <w:t xml:space="preserve">. </w:t>
      </w:r>
    </w:p>
    <w:p w14:paraId="16539250" w14:textId="77777777" w:rsidR="007E011F" w:rsidRPr="00E16564" w:rsidRDefault="007E011F" w:rsidP="007E011F">
      <w:pPr>
        <w:overflowPunct/>
        <w:autoSpaceDE/>
        <w:autoSpaceDN/>
        <w:adjustRightInd/>
        <w:spacing w:before="0" w:after="0"/>
        <w:textAlignment w:val="auto"/>
        <w:rPr>
          <w:rFonts w:ascii="Arial" w:hAnsi="Arial" w:cs="Arial"/>
          <w:lang w:val="en-US" w:eastAsia="zh-CN"/>
        </w:rPr>
      </w:pPr>
    </w:p>
    <w:p w14:paraId="6077646E" w14:textId="75569055" w:rsidR="001827BB" w:rsidRPr="00E16564" w:rsidRDefault="007E011F" w:rsidP="007E011F">
      <w:pPr>
        <w:overflowPunct/>
        <w:autoSpaceDE/>
        <w:autoSpaceDN/>
        <w:adjustRightInd/>
        <w:spacing w:before="0" w:after="0"/>
        <w:textAlignment w:val="auto"/>
        <w:rPr>
          <w:rFonts w:ascii="Arial" w:hAnsi="Arial" w:cs="Arial"/>
          <w:lang w:eastAsia="zh-CN"/>
        </w:rPr>
      </w:pPr>
      <w:r w:rsidRPr="00E16564">
        <w:rPr>
          <w:rFonts w:ascii="Arial" w:hAnsi="Arial" w:cs="Arial"/>
          <w:lang w:eastAsia="zh-CN"/>
        </w:rPr>
        <w:t xml:space="preserve">Given that </w:t>
      </w:r>
      <w:r w:rsidR="001827BB" w:rsidRPr="00E16564">
        <w:rPr>
          <w:rFonts w:ascii="Arial" w:hAnsi="Arial" w:cs="Arial"/>
          <w:lang w:eastAsia="zh-CN"/>
        </w:rPr>
        <w:t xml:space="preserve">RAN4 </w:t>
      </w:r>
      <w:r w:rsidRPr="00E16564">
        <w:rPr>
          <w:rFonts w:ascii="Arial" w:hAnsi="Arial" w:cs="Arial"/>
          <w:lang w:eastAsia="zh-CN"/>
        </w:rPr>
        <w:t xml:space="preserve">has </w:t>
      </w:r>
      <w:r w:rsidR="001827BB" w:rsidRPr="00E16564">
        <w:rPr>
          <w:rFonts w:ascii="Arial" w:hAnsi="Arial" w:cs="Arial"/>
          <w:lang w:eastAsia="zh-CN"/>
        </w:rPr>
        <w:t>agree</w:t>
      </w:r>
      <w:r w:rsidRPr="00E16564">
        <w:rPr>
          <w:rFonts w:ascii="Arial" w:hAnsi="Arial" w:cs="Arial"/>
          <w:lang w:eastAsia="zh-CN"/>
        </w:rPr>
        <w:t>d</w:t>
      </w:r>
      <w:r w:rsidR="001827BB" w:rsidRPr="00E16564">
        <w:rPr>
          <w:rFonts w:ascii="Arial" w:hAnsi="Arial" w:cs="Arial"/>
          <w:lang w:eastAsia="zh-CN"/>
        </w:rPr>
        <w:t xml:space="preserve"> to introduce SFTD measurement between </w:t>
      </w:r>
      <w:proofErr w:type="spellStart"/>
      <w:r w:rsidR="001827BB" w:rsidRPr="00E16564">
        <w:rPr>
          <w:rFonts w:ascii="Arial" w:hAnsi="Arial" w:cs="Arial"/>
          <w:lang w:eastAsia="zh-CN"/>
        </w:rPr>
        <w:t>PCell</w:t>
      </w:r>
      <w:proofErr w:type="spellEnd"/>
      <w:r w:rsidR="001827BB" w:rsidRPr="00E16564">
        <w:rPr>
          <w:rFonts w:ascii="Arial" w:hAnsi="Arial" w:cs="Arial"/>
          <w:lang w:eastAsia="zh-CN"/>
        </w:rPr>
        <w:t xml:space="preserve"> and </w:t>
      </w:r>
      <w:proofErr w:type="spellStart"/>
      <w:r w:rsidR="001827BB" w:rsidRPr="00E16564">
        <w:rPr>
          <w:rFonts w:ascii="Arial" w:hAnsi="Arial" w:cs="Arial"/>
          <w:lang w:eastAsia="zh-CN"/>
        </w:rPr>
        <w:t>PScell</w:t>
      </w:r>
      <w:proofErr w:type="spellEnd"/>
      <w:r w:rsidR="001827BB" w:rsidRPr="00E16564">
        <w:rPr>
          <w:rFonts w:ascii="Arial" w:hAnsi="Arial" w:cs="Arial"/>
          <w:lang w:eastAsia="zh-CN"/>
        </w:rPr>
        <w:t xml:space="preserve"> for NR-DC</w:t>
      </w:r>
      <w:r w:rsidR="00E16564" w:rsidRPr="00E16564">
        <w:rPr>
          <w:rFonts w:ascii="Arial" w:hAnsi="Arial" w:cs="Arial"/>
          <w:lang w:eastAsia="zh-CN"/>
        </w:rPr>
        <w:t xml:space="preserve"> and due to the work load in RAN4, it is not </w:t>
      </w:r>
      <w:r w:rsidR="00597008">
        <w:rPr>
          <w:rFonts w:ascii="Arial" w:hAnsi="Arial" w:cs="Arial"/>
          <w:lang w:eastAsia="zh-CN"/>
        </w:rPr>
        <w:t>reasonable</w:t>
      </w:r>
      <w:r w:rsidR="00E16564" w:rsidRPr="00E16564">
        <w:rPr>
          <w:rFonts w:ascii="Arial" w:hAnsi="Arial" w:cs="Arial"/>
          <w:lang w:eastAsia="zh-CN"/>
        </w:rPr>
        <w:t xml:space="preserve"> for RAN4 to </w:t>
      </w:r>
      <w:r w:rsidR="00597008">
        <w:rPr>
          <w:rFonts w:ascii="Arial" w:hAnsi="Arial" w:cs="Arial"/>
          <w:lang w:eastAsia="zh-CN"/>
        </w:rPr>
        <w:t>introduce</w:t>
      </w:r>
      <w:r w:rsidR="00324427">
        <w:rPr>
          <w:rFonts w:ascii="Arial" w:hAnsi="Arial" w:cs="Arial"/>
          <w:lang w:eastAsia="zh-CN"/>
        </w:rPr>
        <w:t xml:space="preserve"> SFTD measurement</w:t>
      </w:r>
      <w:r w:rsidR="00597008">
        <w:rPr>
          <w:rFonts w:ascii="Arial" w:hAnsi="Arial" w:cs="Arial"/>
          <w:lang w:eastAsia="zh-CN"/>
        </w:rPr>
        <w:t xml:space="preserve"> </w:t>
      </w:r>
      <w:r w:rsidR="00597008" w:rsidRPr="00597008">
        <w:rPr>
          <w:rFonts w:ascii="Arial" w:hAnsi="Arial" w:cs="Arial"/>
          <w:lang w:eastAsia="zh-CN"/>
        </w:rPr>
        <w:t xml:space="preserve">between NR </w:t>
      </w:r>
      <w:proofErr w:type="spellStart"/>
      <w:r w:rsidR="00597008" w:rsidRPr="00597008">
        <w:rPr>
          <w:rFonts w:ascii="Arial" w:hAnsi="Arial" w:cs="Arial"/>
          <w:lang w:eastAsia="zh-CN"/>
        </w:rPr>
        <w:t>PCell</w:t>
      </w:r>
      <w:proofErr w:type="spellEnd"/>
      <w:r w:rsidR="00597008" w:rsidRPr="00597008">
        <w:rPr>
          <w:rFonts w:ascii="Arial" w:hAnsi="Arial" w:cs="Arial"/>
          <w:lang w:eastAsia="zh-CN"/>
        </w:rPr>
        <w:t xml:space="preserve"> and neighbouring cells for NR SA in</w:t>
      </w:r>
      <w:r w:rsidR="00E16564" w:rsidRPr="00597008">
        <w:rPr>
          <w:rFonts w:ascii="Arial" w:hAnsi="Arial" w:cs="Arial"/>
          <w:lang w:eastAsia="zh-CN"/>
        </w:rPr>
        <w:t xml:space="preserve"> Rel-15</w:t>
      </w:r>
      <w:r w:rsidR="00597008" w:rsidRPr="00597008">
        <w:rPr>
          <w:rFonts w:ascii="Arial" w:hAnsi="Arial" w:cs="Arial"/>
          <w:lang w:eastAsia="zh-CN"/>
        </w:rPr>
        <w:t xml:space="preserve"> unless there is</w:t>
      </w:r>
      <w:r w:rsidR="00597008">
        <w:rPr>
          <w:rFonts w:ascii="Arial" w:hAnsi="Arial" w:cs="Arial"/>
          <w:lang w:eastAsia="zh-CN"/>
        </w:rPr>
        <w:t xml:space="preserve"> </w:t>
      </w:r>
      <w:bookmarkStart w:id="0" w:name="_GoBack"/>
      <w:bookmarkEnd w:id="0"/>
      <w:r w:rsidR="00597008">
        <w:rPr>
          <w:rFonts w:ascii="Arial" w:hAnsi="Arial" w:cs="Arial"/>
          <w:lang w:eastAsia="zh-CN"/>
        </w:rPr>
        <w:t>significant benefit</w:t>
      </w:r>
      <w:r w:rsidR="00E16564" w:rsidRPr="00E16564">
        <w:rPr>
          <w:rFonts w:ascii="Arial" w:hAnsi="Arial" w:cs="Arial"/>
          <w:lang w:eastAsia="zh-CN"/>
        </w:rPr>
        <w:t xml:space="preserve">. </w:t>
      </w:r>
    </w:p>
    <w:p w14:paraId="6938C816" w14:textId="77777777" w:rsidR="001827BB" w:rsidRDefault="001827BB" w:rsidP="001827BB">
      <w:pPr>
        <w:rPr>
          <w:rFonts w:ascii="Arial" w:hAnsi="Arial" w:cs="Arial"/>
          <w:b/>
          <w:lang w:eastAsia="zh-CN"/>
        </w:rPr>
      </w:pPr>
    </w:p>
    <w:p w14:paraId="4837B013" w14:textId="77777777" w:rsidR="00E16564" w:rsidRDefault="00E16564" w:rsidP="00E16564">
      <w:pPr>
        <w:rPr>
          <w:rFonts w:ascii="Arial" w:hAnsi="Arial" w:cs="Arial"/>
          <w:b/>
          <w:lang w:eastAsia="zh-CN"/>
        </w:rPr>
      </w:pPr>
      <w:r>
        <w:rPr>
          <w:rFonts w:ascii="Arial" w:hAnsi="Arial" w:cs="Arial"/>
          <w:b/>
          <w:lang w:eastAsia="zh-CN"/>
        </w:rPr>
        <w:lastRenderedPageBreak/>
        <w:t>Q3: If the answer in Q2</w:t>
      </w:r>
      <w:r w:rsidRPr="006E7404">
        <w:rPr>
          <w:rFonts w:ascii="Arial" w:hAnsi="Arial" w:cs="Arial"/>
          <w:b/>
          <w:lang w:eastAsia="zh-CN"/>
        </w:rPr>
        <w:t xml:space="preserve"> is “yes”, what would be limitations/conditions to support this </w:t>
      </w:r>
      <w:r>
        <w:rPr>
          <w:rFonts w:ascii="Arial" w:hAnsi="Arial" w:cs="Arial"/>
          <w:b/>
          <w:lang w:eastAsia="zh-CN"/>
        </w:rPr>
        <w:t>SFTD</w:t>
      </w:r>
      <w:r w:rsidRPr="006E7404">
        <w:rPr>
          <w:rFonts w:ascii="Arial" w:hAnsi="Arial" w:cs="Arial"/>
          <w:b/>
          <w:lang w:eastAsia="zh-CN"/>
        </w:rPr>
        <w:t xml:space="preserve"> measurement</w:t>
      </w:r>
      <w:r>
        <w:rPr>
          <w:rFonts w:ascii="Arial" w:hAnsi="Arial" w:cs="Arial"/>
          <w:b/>
          <w:lang w:eastAsia="zh-CN"/>
        </w:rPr>
        <w:t xml:space="preserve"> without gaps</w:t>
      </w:r>
      <w:r w:rsidRPr="006E7404">
        <w:rPr>
          <w:rFonts w:ascii="Arial" w:hAnsi="Arial" w:cs="Arial"/>
          <w:b/>
          <w:lang w:eastAsia="zh-CN"/>
        </w:rPr>
        <w:t xml:space="preserve"> (e.g. in EN-DC, this is possible only if the UE supports corresponding EN-DC band combination)?</w:t>
      </w:r>
    </w:p>
    <w:p w14:paraId="208277B9" w14:textId="2FAF3DC9" w:rsidR="00E16564" w:rsidRPr="00E16564" w:rsidRDefault="00E16564" w:rsidP="001827BB">
      <w:pPr>
        <w:rPr>
          <w:rFonts w:ascii="Arial" w:hAnsi="Arial" w:cs="Arial"/>
          <w:b/>
          <w:lang w:val="en-US" w:eastAsia="zh-CN"/>
        </w:rPr>
      </w:pPr>
      <w:r w:rsidRPr="00E16564">
        <w:rPr>
          <w:rFonts w:ascii="Arial" w:hAnsi="Arial" w:cs="Arial"/>
          <w:lang w:eastAsia="zh-CN"/>
        </w:rPr>
        <w:t xml:space="preserve">A: </w:t>
      </w:r>
      <w:r>
        <w:rPr>
          <w:rFonts w:ascii="Arial" w:hAnsi="Arial" w:cs="Arial"/>
          <w:lang w:eastAsia="zh-CN"/>
        </w:rPr>
        <w:t xml:space="preserve">Similar to </w:t>
      </w:r>
      <w:r w:rsidRPr="00E16564">
        <w:rPr>
          <w:rFonts w:ascii="Arial" w:hAnsi="Arial" w:cs="Arial"/>
          <w:lang w:eastAsia="zh-CN"/>
        </w:rPr>
        <w:t xml:space="preserve">EN-DC, SFTD measurement without gaps </w:t>
      </w:r>
      <w:r>
        <w:rPr>
          <w:rFonts w:ascii="Arial" w:hAnsi="Arial" w:cs="Arial"/>
          <w:lang w:eastAsia="zh-CN"/>
        </w:rPr>
        <w:t xml:space="preserve">requires UE to </w:t>
      </w:r>
      <w:r w:rsidRPr="00E16564">
        <w:rPr>
          <w:rFonts w:ascii="Arial" w:hAnsi="Arial" w:cs="Arial"/>
          <w:lang w:eastAsia="zh-CN"/>
        </w:rPr>
        <w:t>support band combination</w:t>
      </w:r>
      <w:r>
        <w:rPr>
          <w:rFonts w:ascii="Arial" w:hAnsi="Arial" w:cs="Arial"/>
          <w:lang w:eastAsia="zh-CN"/>
        </w:rPr>
        <w:t>. In this case,</w:t>
      </w:r>
      <w:r w:rsidRPr="00E16564">
        <w:rPr>
          <w:rFonts w:ascii="Arial" w:hAnsi="Arial" w:cs="Arial"/>
          <w:lang w:eastAsia="zh-CN"/>
        </w:rPr>
        <w:t xml:space="preserve"> interruption </w:t>
      </w:r>
      <w:r>
        <w:rPr>
          <w:rFonts w:ascii="Arial" w:hAnsi="Arial" w:cs="Arial"/>
          <w:lang w:eastAsia="zh-CN"/>
        </w:rPr>
        <w:t>should be allowed</w:t>
      </w:r>
      <w:r w:rsidRPr="00E16564">
        <w:rPr>
          <w:rFonts w:ascii="Arial" w:hAnsi="Arial" w:cs="Arial"/>
          <w:lang w:eastAsia="zh-CN"/>
        </w:rPr>
        <w:t>.</w:t>
      </w:r>
      <w:r>
        <w:rPr>
          <w:rFonts w:ascii="Arial" w:hAnsi="Arial" w:cs="Arial"/>
          <w:lang w:eastAsia="zh-CN"/>
        </w:rPr>
        <w:t xml:space="preserve"> However, it </w:t>
      </w:r>
      <w:r w:rsidRPr="00E16564">
        <w:rPr>
          <w:rFonts w:ascii="Arial" w:hAnsi="Arial" w:cs="Arial"/>
          <w:lang w:val="en-US" w:eastAsia="zh-CN"/>
        </w:rPr>
        <w:t xml:space="preserve">is hard </w:t>
      </w:r>
      <w:r>
        <w:rPr>
          <w:rFonts w:ascii="Arial" w:hAnsi="Arial" w:cs="Arial"/>
          <w:lang w:val="en-US" w:eastAsia="zh-CN"/>
        </w:rPr>
        <w:t xml:space="preserve">for RAN4 </w:t>
      </w:r>
      <w:r w:rsidRPr="00E16564">
        <w:rPr>
          <w:rFonts w:ascii="Arial" w:hAnsi="Arial" w:cs="Arial"/>
          <w:lang w:val="en-US" w:eastAsia="zh-CN"/>
        </w:rPr>
        <w:t xml:space="preserve">to discuss the interruption requirement because RAN4 has not decided to support SFTD measurement </w:t>
      </w:r>
      <w:r w:rsidR="002C574B">
        <w:rPr>
          <w:rFonts w:ascii="Arial" w:hAnsi="Arial" w:cs="Arial"/>
          <w:lang w:val="en-US" w:eastAsia="zh-CN"/>
        </w:rPr>
        <w:t xml:space="preserve">between </w:t>
      </w:r>
      <w:r w:rsidR="002C574B" w:rsidRPr="00597008">
        <w:rPr>
          <w:rFonts w:ascii="Arial" w:hAnsi="Arial" w:cs="Arial"/>
          <w:lang w:eastAsia="zh-CN"/>
        </w:rPr>
        <w:t xml:space="preserve">NR </w:t>
      </w:r>
      <w:proofErr w:type="spellStart"/>
      <w:r w:rsidR="002C574B" w:rsidRPr="00597008">
        <w:rPr>
          <w:rFonts w:ascii="Arial" w:hAnsi="Arial" w:cs="Arial"/>
          <w:lang w:eastAsia="zh-CN"/>
        </w:rPr>
        <w:t>PCell</w:t>
      </w:r>
      <w:proofErr w:type="spellEnd"/>
      <w:r w:rsidR="002C574B" w:rsidRPr="00597008">
        <w:rPr>
          <w:rFonts w:ascii="Arial" w:hAnsi="Arial" w:cs="Arial"/>
          <w:lang w:eastAsia="zh-CN"/>
        </w:rPr>
        <w:t xml:space="preserve"> and neighbouring cells for NR SA</w:t>
      </w:r>
      <w:r w:rsidR="002C574B">
        <w:rPr>
          <w:rFonts w:ascii="Arial" w:hAnsi="Arial" w:cs="Arial"/>
          <w:lang w:val="en-US" w:eastAsia="zh-CN"/>
        </w:rPr>
        <w:t xml:space="preserve"> </w:t>
      </w:r>
      <w:r w:rsidRPr="00E16564">
        <w:rPr>
          <w:rFonts w:ascii="Arial" w:hAnsi="Arial" w:cs="Arial"/>
          <w:lang w:val="en-US" w:eastAsia="zh-CN"/>
        </w:rPr>
        <w:t>in Rel-15.</w:t>
      </w:r>
    </w:p>
    <w:p w14:paraId="11D00DD8" w14:textId="77777777" w:rsidR="001827BB" w:rsidRPr="001827BB" w:rsidRDefault="001827BB" w:rsidP="001827BB">
      <w:pPr>
        <w:rPr>
          <w:rFonts w:ascii="Arial" w:hAnsi="Arial" w:cs="Arial"/>
        </w:rPr>
      </w:pPr>
    </w:p>
    <w:p w14:paraId="1C1213D1" w14:textId="77777777" w:rsidR="00ED3112" w:rsidRPr="00981864" w:rsidRDefault="00ED3112" w:rsidP="00ED3112">
      <w:pPr>
        <w:rPr>
          <w:rFonts w:ascii="Arial" w:hAnsi="Arial" w:cs="Arial"/>
          <w:b/>
        </w:rPr>
      </w:pPr>
      <w:r w:rsidRPr="00981864">
        <w:rPr>
          <w:rFonts w:ascii="Arial" w:hAnsi="Arial" w:cs="Arial"/>
          <w:b/>
        </w:rPr>
        <w:t>2. Actions:</w:t>
      </w:r>
    </w:p>
    <w:p w14:paraId="7C8EF790" w14:textId="77777777" w:rsidR="00ED3112" w:rsidRPr="00981864" w:rsidRDefault="00ED3112" w:rsidP="00ED3112">
      <w:pPr>
        <w:ind w:left="1985" w:hanging="1985"/>
        <w:rPr>
          <w:rFonts w:ascii="Arial" w:hAnsi="Arial" w:cs="Arial"/>
          <w:b/>
        </w:rPr>
      </w:pPr>
      <w:r w:rsidRPr="00981864">
        <w:rPr>
          <w:rFonts w:ascii="Arial" w:hAnsi="Arial" w:cs="Arial"/>
          <w:b/>
        </w:rPr>
        <w:t>To RAN WG1, WG2 group.</w:t>
      </w:r>
    </w:p>
    <w:p w14:paraId="13BC49D3" w14:textId="77777777" w:rsidR="00ED3112" w:rsidRPr="00981864" w:rsidRDefault="00ED3112" w:rsidP="00ED3112">
      <w:pPr>
        <w:ind w:left="993" w:hanging="993"/>
        <w:rPr>
          <w:rFonts w:ascii="Arial" w:hAnsi="Arial" w:cs="Arial"/>
        </w:rPr>
      </w:pPr>
      <w:r w:rsidRPr="00981864">
        <w:rPr>
          <w:rFonts w:ascii="Arial" w:hAnsi="Arial" w:cs="Arial"/>
          <w:b/>
        </w:rPr>
        <w:t xml:space="preserve">ACTION: </w:t>
      </w:r>
      <w:r w:rsidRPr="00981864">
        <w:rPr>
          <w:rFonts w:ascii="Arial" w:hAnsi="Arial" w:cs="Arial"/>
          <w:b/>
        </w:rPr>
        <w:tab/>
      </w:r>
      <w:r w:rsidR="00B46AA9" w:rsidRPr="00981864">
        <w:rPr>
          <w:rFonts w:ascii="Arial" w:hAnsi="Arial" w:cs="Arial"/>
        </w:rPr>
        <w:t xml:space="preserve">RAN4 kindly asks </w:t>
      </w:r>
      <w:r w:rsidRPr="00981864">
        <w:rPr>
          <w:rFonts w:ascii="Arial" w:hAnsi="Arial" w:cs="Arial"/>
        </w:rPr>
        <w:t xml:space="preserve">RAN2 to </w:t>
      </w:r>
      <w:r w:rsidR="00322830" w:rsidRPr="00981864">
        <w:rPr>
          <w:rFonts w:ascii="Arial" w:hAnsi="Arial" w:cs="Arial"/>
        </w:rPr>
        <w:t xml:space="preserve">take the above information into account. </w:t>
      </w:r>
    </w:p>
    <w:p w14:paraId="3968D688" w14:textId="77777777" w:rsidR="00A5338E" w:rsidRPr="00981864" w:rsidRDefault="00A5338E" w:rsidP="00ED3112">
      <w:pPr>
        <w:ind w:left="993" w:hanging="993"/>
        <w:rPr>
          <w:rFonts w:ascii="Arial" w:hAnsi="Arial" w:cs="Arial"/>
        </w:rPr>
      </w:pPr>
    </w:p>
    <w:p w14:paraId="05FADFB3" w14:textId="77777777" w:rsidR="00ED3112" w:rsidRPr="00981864" w:rsidRDefault="00322830" w:rsidP="00ED3112">
      <w:pPr>
        <w:rPr>
          <w:rFonts w:ascii="Arial" w:hAnsi="Arial" w:cs="Arial"/>
          <w:b/>
        </w:rPr>
      </w:pPr>
      <w:r w:rsidRPr="00981864">
        <w:rPr>
          <w:rFonts w:ascii="Arial" w:hAnsi="Arial" w:cs="Arial"/>
          <w:b/>
        </w:rPr>
        <w:t>3</w:t>
      </w:r>
      <w:r w:rsidR="00ED3112" w:rsidRPr="00981864">
        <w:rPr>
          <w:rFonts w:ascii="Arial" w:hAnsi="Arial" w:cs="Arial"/>
          <w:b/>
        </w:rPr>
        <w:t>. Date of Next TSG-RAN WG4 Meetings:</w:t>
      </w:r>
    </w:p>
    <w:p w14:paraId="1F1BB5A0" w14:textId="6AFD6E0D" w:rsidR="00ED3112" w:rsidRDefault="00A5338E" w:rsidP="00ED3112">
      <w:pPr>
        <w:tabs>
          <w:tab w:val="left" w:pos="5103"/>
        </w:tabs>
        <w:ind w:left="2268" w:hanging="2268"/>
        <w:rPr>
          <w:rFonts w:ascii="Arial" w:hAnsi="Arial" w:cs="Arial"/>
          <w:bCs/>
        </w:rPr>
      </w:pPr>
      <w:r w:rsidRPr="00981864">
        <w:rPr>
          <w:rFonts w:ascii="Arial" w:hAnsi="Arial" w:cs="Arial"/>
          <w:bCs/>
        </w:rPr>
        <w:t xml:space="preserve">TSG-RAN WG4 Meeting </w:t>
      </w:r>
      <w:r w:rsidR="00321130">
        <w:rPr>
          <w:rFonts w:ascii="Arial" w:hAnsi="Arial" w:cs="Arial"/>
          <w:bCs/>
        </w:rPr>
        <w:t>#92</w:t>
      </w:r>
      <w:r w:rsidR="00ED3112" w:rsidRPr="00981864">
        <w:rPr>
          <w:rFonts w:ascii="Arial" w:hAnsi="Arial" w:cs="Arial"/>
          <w:bCs/>
        </w:rPr>
        <w:tab/>
      </w:r>
      <w:r w:rsidR="00ED3112" w:rsidRPr="00981864">
        <w:rPr>
          <w:rFonts w:ascii="Arial" w:hAnsi="Arial" w:cs="Arial"/>
          <w:bCs/>
        </w:rPr>
        <w:tab/>
      </w:r>
      <w:r w:rsidR="00B820FC">
        <w:rPr>
          <w:rFonts w:ascii="Arial" w:hAnsi="Arial" w:cs="Arial"/>
          <w:bCs/>
        </w:rPr>
        <w:t>Aug 26</w:t>
      </w:r>
      <w:r w:rsidR="00321130">
        <w:rPr>
          <w:rFonts w:ascii="Arial" w:hAnsi="Arial" w:cs="Arial"/>
          <w:bCs/>
        </w:rPr>
        <w:t xml:space="preserve"> – 30</w:t>
      </w:r>
      <w:r w:rsidR="00B820FC">
        <w:rPr>
          <w:rFonts w:ascii="Arial" w:hAnsi="Arial" w:cs="Arial"/>
          <w:bCs/>
        </w:rPr>
        <w:t xml:space="preserve">, </w:t>
      </w:r>
      <w:r w:rsidR="00B820FC" w:rsidRPr="00FD46D4">
        <w:rPr>
          <w:rFonts w:ascii="Arial" w:hAnsi="Arial" w:cs="Arial"/>
          <w:bCs/>
        </w:rPr>
        <w:t>2019</w:t>
      </w:r>
      <w:r w:rsidR="00321130">
        <w:rPr>
          <w:rFonts w:ascii="Arial" w:hAnsi="Arial" w:cs="Arial"/>
          <w:bCs/>
        </w:rPr>
        <w:tab/>
        <w:t xml:space="preserve">     </w:t>
      </w:r>
      <w:r w:rsidR="00321130">
        <w:rPr>
          <w:rFonts w:ascii="Arial" w:hAnsi="Arial" w:cs="Arial"/>
          <w:bCs/>
        </w:rPr>
        <w:tab/>
      </w:r>
      <w:r w:rsidR="00321130" w:rsidRPr="00FD46D4">
        <w:rPr>
          <w:rFonts w:ascii="Arial" w:hAnsi="Arial" w:cs="Arial"/>
          <w:bCs/>
        </w:rPr>
        <w:t>Ljubljana</w:t>
      </w:r>
      <w:r w:rsidR="00321130">
        <w:rPr>
          <w:rFonts w:ascii="Arial" w:hAnsi="Arial" w:cs="Arial"/>
          <w:bCs/>
        </w:rPr>
        <w:t xml:space="preserve">, </w:t>
      </w:r>
      <w:r w:rsidR="00321130" w:rsidRPr="00FD46D4">
        <w:rPr>
          <w:rFonts w:ascii="Arial" w:hAnsi="Arial" w:cs="Arial"/>
          <w:bCs/>
        </w:rPr>
        <w:t>Slovenia</w:t>
      </w:r>
    </w:p>
    <w:p w14:paraId="5F4A96C1" w14:textId="482BB751" w:rsidR="00FD46D4" w:rsidRPr="00981864" w:rsidRDefault="00FD46D4" w:rsidP="00FD46D4">
      <w:pPr>
        <w:tabs>
          <w:tab w:val="left" w:pos="5103"/>
        </w:tabs>
        <w:ind w:left="2268" w:hanging="2268"/>
        <w:rPr>
          <w:rFonts w:ascii="Arial" w:hAnsi="Arial" w:cs="Arial"/>
          <w:bCs/>
        </w:rPr>
      </w:pPr>
      <w:r w:rsidRPr="00981864">
        <w:rPr>
          <w:rFonts w:ascii="Arial" w:hAnsi="Arial" w:cs="Arial"/>
          <w:bCs/>
        </w:rPr>
        <w:t xml:space="preserve">TSG-RAN WG4 Meeting </w:t>
      </w:r>
      <w:r w:rsidR="00321130">
        <w:rPr>
          <w:rFonts w:ascii="Arial" w:hAnsi="Arial" w:cs="Arial"/>
          <w:bCs/>
        </w:rPr>
        <w:t>#9</w:t>
      </w:r>
      <w:r w:rsidR="00B820FC">
        <w:rPr>
          <w:rFonts w:ascii="Arial" w:hAnsi="Arial" w:cs="Arial"/>
          <w:bCs/>
        </w:rPr>
        <w:t>2bis</w:t>
      </w:r>
      <w:r w:rsidRPr="00981864">
        <w:rPr>
          <w:rFonts w:ascii="Arial" w:hAnsi="Arial" w:cs="Arial"/>
          <w:bCs/>
        </w:rPr>
        <w:tab/>
      </w:r>
      <w:r w:rsidRPr="00981864">
        <w:rPr>
          <w:rFonts w:ascii="Arial" w:hAnsi="Arial" w:cs="Arial"/>
          <w:bCs/>
        </w:rPr>
        <w:tab/>
      </w:r>
      <w:r w:rsidR="00B820FC">
        <w:rPr>
          <w:rFonts w:ascii="Arial" w:hAnsi="Arial" w:cs="Arial"/>
          <w:bCs/>
        </w:rPr>
        <w:t xml:space="preserve">Oct 14 – 18, </w:t>
      </w:r>
      <w:r w:rsidR="00B820FC" w:rsidRPr="00FD46D4">
        <w:rPr>
          <w:rFonts w:ascii="Arial" w:hAnsi="Arial" w:cs="Arial"/>
          <w:bCs/>
        </w:rPr>
        <w:t>2019</w:t>
      </w:r>
      <w:r>
        <w:rPr>
          <w:rFonts w:ascii="Arial" w:hAnsi="Arial" w:cs="Arial"/>
          <w:bCs/>
        </w:rPr>
        <w:tab/>
        <w:t xml:space="preserve">     </w:t>
      </w:r>
      <w:r>
        <w:rPr>
          <w:rFonts w:ascii="Arial" w:hAnsi="Arial" w:cs="Arial"/>
          <w:bCs/>
        </w:rPr>
        <w:tab/>
      </w:r>
      <w:r w:rsidR="00B820FC" w:rsidRPr="00B820FC">
        <w:rPr>
          <w:rFonts w:ascii="Arial" w:hAnsi="Arial" w:cs="Arial"/>
          <w:bCs/>
        </w:rPr>
        <w:t>China</w:t>
      </w:r>
    </w:p>
    <w:p w14:paraId="74759E66" w14:textId="77777777" w:rsidR="00FD46D4" w:rsidRPr="00981864" w:rsidRDefault="00FD46D4" w:rsidP="00ED3112">
      <w:pPr>
        <w:tabs>
          <w:tab w:val="left" w:pos="5103"/>
        </w:tabs>
        <w:ind w:left="2268" w:hanging="2268"/>
        <w:rPr>
          <w:rFonts w:ascii="Arial" w:hAnsi="Arial" w:cs="Arial"/>
          <w:bCs/>
        </w:rPr>
      </w:pPr>
    </w:p>
    <w:p w14:paraId="05137CB1" w14:textId="77777777" w:rsidR="00CD2B04" w:rsidRPr="00981864" w:rsidRDefault="00CD2B04" w:rsidP="00E41DB4">
      <w:pPr>
        <w:widowControl w:val="0"/>
        <w:overflowPunct/>
        <w:autoSpaceDE/>
        <w:adjustRightInd/>
        <w:jc w:val="both"/>
        <w:textAlignment w:val="auto"/>
        <w:rPr>
          <w:rFonts w:ascii="Arial" w:eastAsia="MS Mincho" w:hAnsi="Arial" w:cs="Arial"/>
          <w:lang w:bidi="hi-IN"/>
        </w:rPr>
      </w:pPr>
    </w:p>
    <w:sectPr w:rsidR="00CD2B04" w:rsidRPr="00981864"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945F0" w14:textId="77777777" w:rsidR="008026F9" w:rsidRDefault="008026F9">
      <w:r>
        <w:separator/>
      </w:r>
    </w:p>
  </w:endnote>
  <w:endnote w:type="continuationSeparator" w:id="0">
    <w:p w14:paraId="33E3E9AD" w14:textId="77777777" w:rsidR="008026F9" w:rsidRDefault="008026F9">
      <w:r>
        <w:continuationSeparator/>
      </w:r>
    </w:p>
  </w:endnote>
  <w:endnote w:type="continuationNotice" w:id="1">
    <w:p w14:paraId="0EA9D25E" w14:textId="77777777" w:rsidR="008026F9" w:rsidRDefault="008026F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F6509" w14:textId="77777777" w:rsidR="00F70559" w:rsidRDefault="00F705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E3E66F" w14:textId="77777777" w:rsidR="00F70559" w:rsidRDefault="00F7055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62578" w14:textId="77777777" w:rsidR="00F70559" w:rsidRPr="00DB1239" w:rsidRDefault="00F705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216D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16D7">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5FAF1" w14:textId="77777777" w:rsidR="008026F9" w:rsidRDefault="008026F9">
      <w:r>
        <w:separator/>
      </w:r>
    </w:p>
  </w:footnote>
  <w:footnote w:type="continuationSeparator" w:id="0">
    <w:p w14:paraId="73E401AB" w14:textId="77777777" w:rsidR="008026F9" w:rsidRDefault="008026F9">
      <w:r>
        <w:continuationSeparator/>
      </w:r>
    </w:p>
  </w:footnote>
  <w:footnote w:type="continuationNotice" w:id="1">
    <w:p w14:paraId="434D45CD" w14:textId="77777777" w:rsidR="008026F9" w:rsidRDefault="008026F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4BF49" w14:textId="77777777" w:rsidR="00F70559" w:rsidRDefault="00F705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D485E"/>
    <w:multiLevelType w:val="hybridMultilevel"/>
    <w:tmpl w:val="F59634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3"/>
  </w:num>
  <w:num w:numId="3">
    <w:abstractNumId w:val="5"/>
  </w:num>
  <w:num w:numId="4">
    <w:abstractNumId w:val="1"/>
  </w:num>
  <w:num w:numId="5">
    <w:abstractNumId w:val="6"/>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US" w:vendorID="64" w:dllVersion="0" w:nlCheck="1" w:checkStyle="0"/>
  <w:activeWritingStyle w:appName="MSWord" w:lang="en-GB" w:vendorID="64" w:dllVersion="0"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8F4"/>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508"/>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D7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3C1"/>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7BB"/>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B06"/>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7CD"/>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433"/>
    <w:rsid w:val="0025169E"/>
    <w:rsid w:val="00251929"/>
    <w:rsid w:val="00251C30"/>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4AD"/>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74B"/>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15"/>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1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130"/>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427"/>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37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3CF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925"/>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2F4"/>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2B2"/>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0E12"/>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08"/>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627"/>
    <w:rsid w:val="005F5BF5"/>
    <w:rsid w:val="005F632F"/>
    <w:rsid w:val="005F660A"/>
    <w:rsid w:val="005F6680"/>
    <w:rsid w:val="005F668B"/>
    <w:rsid w:val="005F6697"/>
    <w:rsid w:val="005F6F9C"/>
    <w:rsid w:val="005F6FFC"/>
    <w:rsid w:val="005F7EE7"/>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6B3C"/>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865"/>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14"/>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1F"/>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6F9"/>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3BF"/>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7C2"/>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2EB"/>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156"/>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6D7"/>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64"/>
    <w:rsid w:val="00981D4B"/>
    <w:rsid w:val="009822AF"/>
    <w:rsid w:val="009823A3"/>
    <w:rsid w:val="00982AB4"/>
    <w:rsid w:val="00982B3A"/>
    <w:rsid w:val="00982E67"/>
    <w:rsid w:val="00983061"/>
    <w:rsid w:val="00983223"/>
    <w:rsid w:val="009838CE"/>
    <w:rsid w:val="00983C41"/>
    <w:rsid w:val="00983EFA"/>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860"/>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1FD"/>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91"/>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AB4"/>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2C6C"/>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E4A"/>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AA9"/>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0FC"/>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AC5"/>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51"/>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C34"/>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21D"/>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564"/>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C74"/>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488"/>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6D4"/>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7A53D7"/>
  <w15:chartTrackingRefBased/>
  <w15:docId w15:val="{B77D5541-5D5A-414A-963D-561E0BE0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uiPriority="35"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uiPriority w:val="35"/>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rPr>
  </w:style>
  <w:style w:type="character" w:customStyle="1" w:styleId="CRCoverPageChar">
    <w:name w:val="CR Cover Page Char"/>
    <w:link w:val="CRCoverPage"/>
    <w:locked/>
    <w:rsid w:val="0097041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187287">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5049215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497629">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4143543">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096672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677822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3305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224100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6CDBBA7-28EB-4C29-88AB-64081D084DAD}">
  <ds:schemaRefs>
    <ds:schemaRef ds:uri="http://schemas.openxmlformats.org/officeDocument/2006/bibliography"/>
  </ds:schemaRefs>
</ds:datastoreItem>
</file>

<file path=customXml/itemProps5.xml><?xml version="1.0" encoding="utf-8"?>
<ds:datastoreItem xmlns:ds="http://schemas.openxmlformats.org/officeDocument/2006/customXml" ds:itemID="{C9273FFF-7DFA-4FDE-944B-4CCB67CF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492</Words>
  <Characters>2393</Characters>
  <Application>Microsoft Office Word</Application>
  <DocSecurity>0</DocSecurity>
  <Lines>60</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Intel</cp:lastModifiedBy>
  <cp:revision>27</cp:revision>
  <cp:lastPrinted>2016-11-03T02:40:00Z</cp:lastPrinted>
  <dcterms:created xsi:type="dcterms:W3CDTF">2019-02-15T19:48:00Z</dcterms:created>
  <dcterms:modified xsi:type="dcterms:W3CDTF">2019-05-03T17:43:00Z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2019-05-03 17:43:23Z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